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firstLine="720"/>
        <w:jc w:val="center"/>
        <w:rPr>
          <w:rFonts w:ascii="Times New Roman" w:hAnsi="Times New Roman"/>
          <w:b/>
          <w:b/>
          <w:sz w:val="36"/>
        </w:rPr>
      </w:pPr>
      <w:r>
        <w:rPr>
          <w:rFonts w:ascii="Times New Roman" w:hAnsi="Times New Roman"/>
          <w:b/>
          <w:sz w:val="36"/>
        </w:rPr>
        <w:t>Benjamin Sterling Cliff</w:t>
      </w:r>
    </w:p>
    <w:p>
      <w:pPr>
        <w:pStyle w:val="Normal"/>
        <w:jc w:val="center"/>
        <w:rPr/>
      </w:pPr>
      <w:r>
        <w:rPr>
          <w:rFonts w:ascii="Times New Roman" w:hAnsi="Times New Roman"/>
        </w:rPr>
        <w:t xml:space="preserve"> </w:t>
      </w:r>
      <w:r>
        <w:rPr>
          <w:rFonts w:ascii="Times New Roman" w:hAnsi="Times New Roman"/>
        </w:rPr>
        <w:t xml:space="preserve">(956) 357-0949, </w:t>
      </w:r>
      <w:hyperlink r:id="rId2">
        <w:r>
          <w:rPr>
            <w:rStyle w:val="InternetLink"/>
            <w:rFonts w:ascii="Times New Roman" w:hAnsi="Times New Roman"/>
          </w:rPr>
          <w:t>benjaminsterlingcliff@gmail.com</w:t>
        </w:r>
      </w:hyperlink>
    </w:p>
    <w:p>
      <w:pPr>
        <w:pStyle w:val="Normal"/>
        <w:spacing w:before="0" w:after="150"/>
        <w:jc w:val="center"/>
        <w:rPr>
          <w:rFonts w:ascii="Times New Roman" w:hAnsi="Times New Roman"/>
          <w:b/>
          <w:b/>
          <w:sz w:val="28"/>
          <w:szCs w:val="28"/>
        </w:rPr>
      </w:pPr>
      <w:r>
        <w:rPr>
          <w:rFonts w:ascii="Times New Roman" w:hAnsi="Times New Roman"/>
          <w:b/>
          <w:sz w:val="28"/>
          <w:szCs w:val="28"/>
        </w:rPr>
        <w:t>Experience</w:t>
      </w:r>
      <w:r>
        <w:rPr>
          <w:rFonts w:ascii="Times New Roman" w:hAnsi="Times New Roman"/>
          <w:b/>
          <w:sz w:val="28"/>
          <w:szCs w:val="28"/>
        </w:rPr>
        <mc:AlternateContent>
          <mc:Choice Requires="wps">
            <w:drawing>
              <wp:inline distT="0" distB="0" distL="0" distR="0">
                <wp:extent cx="5948045" cy="29845"/>
                <wp:effectExtent l="0" t="0" r="0" b="0"/>
                <wp:docPr id="1" name=""/>
                <a:graphic xmlns:a="http://schemas.openxmlformats.org/drawingml/2006/main">
                  <a:graphicData uri="http://schemas.microsoft.com/office/word/2010/wordprocessingShape">
                    <wps:wsp>
                      <wps:cNvSpPr/>
                      <wps:spPr>
                        <a:xfrm>
                          <a:off x="0" y="0"/>
                          <a:ext cx="5947560" cy="29160"/>
                        </a:xfrm>
                        <a:prstGeom prst="rect">
                          <a:avLst/>
                        </a:prstGeom>
                        <a:solidFill>
                          <a:srgbClr val="c0c0c0"/>
                        </a:solidFill>
                        <a:ln>
                          <a:noFill/>
                        </a:ln>
                      </wps:spPr>
                      <wps:style>
                        <a:lnRef idx="0"/>
                        <a:fillRef idx="0"/>
                        <a:effectRef idx="0"/>
                        <a:fontRef idx="minor"/>
                      </wps:style>
                      <wps:bodyPr/>
                    </wps:wsp>
                  </a:graphicData>
                </a:graphic>
              </wp:inline>
            </w:drawing>
          </mc:Choice>
          <mc:Fallback>
            <w:pict>
              <v:rect id="shape_0" fillcolor="silver" stroked="f" style="position:absolute;margin-left:0pt;margin-top:0pt;width:468.25pt;height:2.25pt">
                <w10:wrap type="none"/>
                <v:fill o:detectmouseclick="t" type="solid" color2="#3f3f3f"/>
                <v:stroke color="#3465a4" joinstyle="round" endcap="flat"/>
              </v:rect>
            </w:pict>
          </mc:Fallback>
        </mc:AlternateContent>
      </w:r>
    </w:p>
    <w:p>
      <w:pPr>
        <w:pStyle w:val="Normal"/>
        <w:tabs>
          <w:tab w:val="right" w:pos="2304" w:leader="none"/>
        </w:tabs>
        <w:rPr/>
      </w:pPr>
      <w:r>
        <w:rPr>
          <w:rFonts w:ascii="Times New Roman" w:hAnsi="Times New Roman"/>
        </w:rPr>
        <w:t xml:space="preserve">January 2022- </w:t>
      </w:r>
      <w:r>
        <w:rPr>
          <w:rFonts w:ascii="Times New Roman" w:hAnsi="Times New Roman"/>
          <w:i/>
        </w:rPr>
        <w:t xml:space="preserve">Present                    </w:t>
      </w:r>
      <w:r>
        <w:rPr>
          <w:rFonts w:ascii="Times New Roman" w:hAnsi="Times New Roman"/>
        </w:rPr>
        <w:t>Application Engineer, Texas Lighting Solutions</w:t>
      </w:r>
    </w:p>
    <w:p>
      <w:pPr>
        <w:pStyle w:val="Normal"/>
        <w:tabs>
          <w:tab w:val="right" w:pos="2304" w:leader="none"/>
        </w:tabs>
        <w:rPr/>
      </w:pPr>
      <w:r>
        <w:rPr>
          <w:rFonts w:ascii="Times New Roman" w:hAnsi="Times New Roman"/>
        </w:rPr>
        <w:tab/>
        <w:t xml:space="preserve">                                                        </w:t>
      </w:r>
      <w:r>
        <w:rPr>
          <w:rFonts w:ascii="Times New Roman" w:hAnsi="Times New Roman"/>
          <w:b/>
        </w:rPr>
        <w:t xml:space="preserve">Lighting Controls, on Texas Lighting Control Solutions Team   </w:t>
      </w:r>
    </w:p>
    <w:p>
      <w:pPr>
        <w:pStyle w:val="Normal"/>
        <w:tabs>
          <w:tab w:val="right" w:pos="2304" w:leader="none"/>
        </w:tabs>
        <w:ind w:left="2808" w:hanging="2808"/>
        <w:rPr/>
      </w:pPr>
      <w:r>
        <w:rPr>
          <w:rFonts w:ascii="Times New Roman" w:hAnsi="Times New Roman"/>
          <w:i/>
        </w:rPr>
        <w:tab/>
        <w:t xml:space="preserve">                                                        </w:t>
      </w:r>
      <w:r>
        <w:rPr>
          <w:rFonts w:ascii="Times New Roman" w:hAnsi="Times New Roman"/>
        </w:rPr>
        <w:t xml:space="preserve">•Evaluate third party supplied architectural,mechanical,plumbing and electrical drawings for relevant details for designing lighting controls applications.  </w:t>
      </w:r>
    </w:p>
    <w:p>
      <w:pPr>
        <w:pStyle w:val="Normal"/>
        <w:tabs>
          <w:tab w:val="right" w:pos="2304" w:leader="none"/>
        </w:tabs>
        <w:ind w:left="2808" w:hanging="2808"/>
        <w:rPr/>
      </w:pPr>
      <w:r>
        <w:rPr>
          <w:rFonts w:ascii="Times New Roman" w:hAnsi="Times New Roman"/>
        </w:rPr>
        <w:tab/>
        <w:tab/>
        <w:t xml:space="preserve">•Design lighting controls based on supplied plans and applicable NEC and IECC, or other regularity standards used for the construction. Design lighting controls take-off drawings </w:t>
      </w:r>
      <w:r>
        <w:rPr>
          <w:rFonts w:ascii="Times New Roman" w:hAnsi="Times New Roman"/>
        </w:rPr>
        <w:t>with Bluebeam</w:t>
      </w:r>
      <w:r>
        <w:rPr>
          <w:rFonts w:ascii="Times New Roman" w:hAnsi="Times New Roman"/>
        </w:rPr>
        <w:t xml:space="preserve">, </w:t>
      </w:r>
      <w:r>
        <w:rPr>
          <w:rFonts w:ascii="Times New Roman" w:hAnsi="Times New Roman"/>
        </w:rPr>
        <w:t xml:space="preserve">redline </w:t>
      </w:r>
      <w:r>
        <w:rPr>
          <w:rFonts w:ascii="Times New Roman" w:hAnsi="Times New Roman"/>
        </w:rPr>
        <w:t xml:space="preserve">with feedback to engineers </w:t>
      </w:r>
      <w:r>
        <w:rPr>
          <w:rFonts w:ascii="Times New Roman" w:hAnsi="Times New Roman"/>
        </w:rPr>
        <w:t>when</w:t>
      </w:r>
      <w:r>
        <w:rPr>
          <w:rFonts w:ascii="Times New Roman" w:hAnsi="Times New Roman"/>
        </w:rPr>
        <w:t xml:space="preserve"> </w:t>
      </w:r>
      <w:r>
        <w:rPr>
          <w:rFonts w:ascii="Times New Roman" w:hAnsi="Times New Roman"/>
        </w:rPr>
        <w:t xml:space="preserve">plan </w:t>
      </w:r>
      <w:r>
        <w:rPr>
          <w:rFonts w:ascii="Times New Roman" w:hAnsi="Times New Roman"/>
        </w:rPr>
        <w:t>conflicts.</w:t>
      </w:r>
    </w:p>
    <w:p>
      <w:pPr>
        <w:pStyle w:val="Normal"/>
        <w:tabs>
          <w:tab w:val="right" w:pos="2304" w:leader="none"/>
        </w:tabs>
        <w:ind w:left="2808" w:hanging="2808"/>
        <w:rPr/>
      </w:pPr>
      <w:r>
        <w:rPr>
          <w:rFonts w:ascii="Times New Roman" w:hAnsi="Times New Roman"/>
        </w:rPr>
        <w:tab/>
        <w:tab/>
        <w:t>•Work collaboratively with the lighting salesmen to quickly send competitively priced lighting package bids out to potential customers.</w:t>
      </w:r>
    </w:p>
    <w:p>
      <w:pPr>
        <w:pStyle w:val="Normal"/>
        <w:tabs>
          <w:tab w:val="right" w:pos="2304" w:leader="none"/>
        </w:tabs>
        <w:ind w:left="2808" w:hanging="2808"/>
        <w:rPr/>
      </w:pPr>
      <w:r>
        <w:rPr>
          <w:rFonts w:ascii="Times New Roman" w:hAnsi="Times New Roman"/>
          <w:i/>
        </w:rPr>
        <w:t xml:space="preserve"> </w:t>
      </w:r>
      <w:r>
        <w:rPr>
          <w:rFonts w:ascii="Times New Roman" w:hAnsi="Times New Roman"/>
          <w:i/>
        </w:rPr>
        <w:tab/>
        <w:tab/>
      </w:r>
      <w:r>
        <w:rPr>
          <w:rFonts w:ascii="Times New Roman" w:hAnsi="Times New Roman"/>
        </w:rPr>
        <w:t>•</w:t>
      </w:r>
      <w:r>
        <w:rPr>
          <w:rFonts w:ascii="Times New Roman" w:hAnsi="Times New Roman"/>
        </w:rPr>
        <w:t xml:space="preserve">Create </w:t>
      </w:r>
      <w:r>
        <w:rPr>
          <w:rFonts w:ascii="Times New Roman" w:hAnsi="Times New Roman"/>
        </w:rPr>
        <w:t>AutoCAD tool</w:t>
      </w:r>
      <w:r>
        <w:rPr>
          <w:rFonts w:ascii="Times New Roman" w:hAnsi="Times New Roman"/>
        </w:rPr>
        <w:t>s</w:t>
      </w:r>
      <w:r>
        <w:rPr>
          <w:rFonts w:ascii="Times New Roman" w:hAnsi="Times New Roman"/>
        </w:rPr>
        <w:t xml:space="preserve"> </w:t>
      </w:r>
      <w:r>
        <w:rPr>
          <w:rFonts w:ascii="Times New Roman" w:hAnsi="Times New Roman"/>
        </w:rPr>
        <w:t xml:space="preserve">and dynamic blocks </w:t>
      </w:r>
      <w:r>
        <w:rPr>
          <w:rFonts w:ascii="Times New Roman" w:hAnsi="Times New Roman"/>
        </w:rPr>
        <w:t xml:space="preserve">for </w:t>
      </w:r>
      <w:r>
        <w:rPr>
          <w:rFonts w:ascii="Times New Roman" w:hAnsi="Times New Roman"/>
        </w:rPr>
        <w:t xml:space="preserve">fellow </w:t>
      </w:r>
      <w:r>
        <w:rPr>
          <w:rFonts w:ascii="Times New Roman" w:hAnsi="Times New Roman"/>
        </w:rPr>
        <w:t xml:space="preserve">team members to streamline </w:t>
      </w:r>
      <w:r>
        <w:rPr>
          <w:rFonts w:ascii="Times New Roman" w:hAnsi="Times New Roman"/>
        </w:rPr>
        <w:t xml:space="preserve">their submittal and feedback processes. </w:t>
      </w:r>
    </w:p>
    <w:p>
      <w:pPr>
        <w:pStyle w:val="Normal"/>
        <w:tabs>
          <w:tab w:val="right" w:pos="2304" w:leader="none"/>
        </w:tabs>
        <w:ind w:left="2808" w:hanging="2808"/>
        <w:rPr/>
      </w:pPr>
      <w:r>
        <w:rPr>
          <w:rFonts w:ascii="Times New Roman" w:hAnsi="Times New Roman"/>
        </w:rPr>
        <w:tab/>
        <w:t xml:space="preserve">                                                        •Provide quotes and BOM to architects and engineers for evaluation and acceptance. </w:t>
      </w:r>
    </w:p>
    <w:p>
      <w:pPr>
        <w:pStyle w:val="Normal"/>
        <w:tabs>
          <w:tab w:val="right" w:pos="2304" w:leader="none"/>
        </w:tabs>
        <w:ind w:left="2808" w:hanging="2808"/>
        <w:rPr/>
      </w:pPr>
      <w:r>
        <w:rPr>
          <w:rFonts w:ascii="Times New Roman" w:hAnsi="Times New Roman"/>
        </w:rPr>
        <w:tab/>
        <w:tab/>
        <w:t xml:space="preserve">•Provide feedback and support to engineers through the quotation and submittal periods for project designs. Update and clarify AutoCAD drawings and provide additional details andBOMs as needed. </w:t>
      </w:r>
    </w:p>
    <w:p>
      <w:pPr>
        <w:pStyle w:val="Normal"/>
        <w:tabs>
          <w:tab w:val="right" w:pos="2304" w:leader="none"/>
        </w:tabs>
        <w:rPr>
          <w:rFonts w:ascii="Times New Roman" w:hAnsi="Times New Roman"/>
        </w:rPr>
      </w:pPr>
      <w:r>
        <w:rPr>
          <w:rFonts w:ascii="Times New Roman" w:hAnsi="Times New Roman"/>
        </w:rPr>
      </w:r>
    </w:p>
    <w:p>
      <w:pPr>
        <w:pStyle w:val="Normal"/>
        <w:tabs>
          <w:tab w:val="right" w:pos="2304" w:leader="none"/>
        </w:tabs>
        <w:rPr/>
      </w:pPr>
      <w:r>
        <w:rPr>
          <w:rFonts w:ascii="Times New Roman" w:hAnsi="Times New Roman"/>
        </w:rPr>
        <w:t xml:space="preserve">July 2020-January </w:t>
      </w:r>
      <w:r>
        <w:rPr>
          <w:rFonts w:ascii="Times New Roman" w:hAnsi="Times New Roman"/>
          <w:i/>
        </w:rPr>
        <w:t xml:space="preserve">2022                 </w:t>
      </w:r>
      <w:r>
        <w:rPr>
          <w:rFonts w:ascii="Times New Roman" w:hAnsi="Times New Roman"/>
        </w:rPr>
        <w:t>Electrical Engineer, Naval Surface Warfare Center Philadelphia Division (NSWCPD)</w:t>
      </w:r>
    </w:p>
    <w:p>
      <w:pPr>
        <w:pStyle w:val="Normal"/>
        <w:tabs>
          <w:tab w:val="right" w:pos="2304" w:leader="none"/>
        </w:tabs>
        <w:rPr>
          <w:rFonts w:ascii="Times New Roman" w:hAnsi="Times New Roman"/>
          <w:b/>
          <w:b/>
        </w:rPr>
      </w:pPr>
      <w:r>
        <w:rPr>
          <w:rFonts w:ascii="Times New Roman" w:hAnsi="Times New Roman"/>
        </w:rPr>
        <w:tab/>
        <w:t xml:space="preserve">                                                        </w:t>
      </w:r>
      <w:r>
        <w:rPr>
          <w:rFonts w:ascii="Times New Roman" w:hAnsi="Times New Roman"/>
          <w:b/>
        </w:rPr>
        <w:t>Design and Life Cycle Engineering for Auxiliary systems, with Branch 447</w:t>
      </w:r>
    </w:p>
    <w:p>
      <w:pPr>
        <w:pStyle w:val="Normal"/>
        <w:tabs>
          <w:tab w:val="right" w:pos="2304" w:leader="none"/>
        </w:tabs>
        <w:ind w:left="2808" w:hanging="0"/>
        <w:rPr/>
      </w:pPr>
      <w:r>
        <w:rPr>
          <w:rFonts w:ascii="Times New Roman" w:hAnsi="Times New Roman"/>
        </w:rPr>
        <w:t>•</w:t>
      </w:r>
      <w:r>
        <w:rPr>
          <w:rFonts w:ascii="Times New Roman" w:hAnsi="Times New Roman"/>
        </w:rPr>
        <w:t>Reviews and comments against new ship design documents for the Coast Guard. Checks contract compliance and makes judgments on technical standards and design.</w:t>
      </w:r>
    </w:p>
    <w:p>
      <w:pPr>
        <w:pStyle w:val="Normal"/>
        <w:tabs>
          <w:tab w:val="right" w:pos="2304" w:leader="none"/>
        </w:tabs>
        <w:ind w:left="2808" w:hanging="2808"/>
        <w:rPr/>
      </w:pPr>
      <w:r>
        <w:rPr>
          <w:rFonts w:ascii="Times New Roman" w:hAnsi="Times New Roman"/>
          <w:i/>
        </w:rPr>
        <w:tab/>
        <w:t xml:space="preserve">                                                        </w:t>
      </w:r>
      <w:r>
        <w:rPr>
          <w:rFonts w:ascii="Times New Roman" w:hAnsi="Times New Roman"/>
        </w:rPr>
        <w:t>•Electrical design review for elevator power systems under senior PE guidance. Reviewed wire sizing and type, circuit breaker and fuse design, and grounding plan designs. Used IEEE, NEC, and Military specifications.</w:t>
      </w:r>
    </w:p>
    <w:p>
      <w:pPr>
        <w:pStyle w:val="Normal"/>
        <w:tabs>
          <w:tab w:val="right" w:pos="2304" w:leader="none"/>
        </w:tabs>
        <w:ind w:left="2808" w:hanging="2808"/>
        <w:rPr/>
      </w:pPr>
      <w:r>
        <w:rPr>
          <w:rFonts w:ascii="Times New Roman" w:hAnsi="Times New Roman"/>
        </w:rPr>
        <w:tab/>
        <w:tab/>
        <w:t xml:space="preserve">•Subject matter expert for Uninterruptible Power Supply (UPS) systems on multiple class ships. Tests, inspects, maintains and supports UPS systems for Navy and Coast Guard. Runs initial Light-Off (ILO) testing for new UPS installs and conducts ship system grooms to inspect, clean, and repair equipment. </w:t>
      </w:r>
    </w:p>
    <w:p>
      <w:pPr>
        <w:pStyle w:val="Normal"/>
        <w:tabs>
          <w:tab w:val="right" w:pos="2304" w:leader="none"/>
        </w:tabs>
        <w:ind w:left="2808" w:hanging="2808"/>
        <w:rPr/>
      </w:pPr>
      <w:r>
        <w:rPr>
          <w:rFonts w:ascii="Times New Roman" w:hAnsi="Times New Roman"/>
          <w:i/>
        </w:rPr>
        <w:tab/>
        <w:tab/>
      </w:r>
      <w:r>
        <w:rPr>
          <w:rFonts w:ascii="Times New Roman" w:hAnsi="Times New Roman"/>
        </w:rPr>
        <w:t xml:space="preserve">•Coordinates new UPS design efforts between multiple teams and division engineers, and creates design documents for ships’ zonal UPS </w:t>
      </w:r>
      <w:bookmarkStart w:id="0" w:name="__DdeLink__176_1437506674"/>
      <w:r>
        <w:rPr>
          <w:rFonts w:ascii="Times New Roman" w:hAnsi="Times New Roman"/>
        </w:rPr>
        <w:t>design</w:t>
      </w:r>
      <w:bookmarkEnd w:id="0"/>
      <w:r>
        <w:rPr>
          <w:rFonts w:ascii="Times New Roman" w:hAnsi="Times New Roman"/>
        </w:rPr>
        <w:t>s. Drafts documents used for ship modification contracts.</w:t>
      </w:r>
    </w:p>
    <w:p>
      <w:pPr>
        <w:pStyle w:val="Normal"/>
        <w:tabs>
          <w:tab w:val="right" w:pos="2304" w:leader="none"/>
        </w:tabs>
        <w:ind w:left="2808" w:hanging="2808"/>
        <w:rPr/>
      </w:pPr>
      <w:r>
        <w:rPr>
          <w:rFonts w:ascii="Times New Roman" w:hAnsi="Times New Roman"/>
        </w:rPr>
        <w:tab/>
        <w:tab/>
        <w:t>•</w:t>
      </w:r>
      <w:r>
        <w:rPr/>
        <w:t>Temporary On Site Installation Coordinator</w:t>
      </w:r>
      <w:r>
        <w:rPr>
          <w:rFonts w:ascii="Times New Roman" w:hAnsi="Times New Roman"/>
        </w:rPr>
        <w:t>. Performed active monitoring and ship-checks for quality control and requirement fulfillment issues of contractors, and interfaced between leadership and shipboard contractors for UPS related electrical installs and wiring.</w:t>
      </w:r>
    </w:p>
    <w:p>
      <w:pPr>
        <w:pStyle w:val="Normal"/>
        <w:tabs>
          <w:tab w:val="right" w:pos="2304" w:leader="none"/>
        </w:tabs>
        <w:ind w:left="2808" w:hanging="2808"/>
        <w:rPr>
          <w:rFonts w:ascii="Times New Roman" w:hAnsi="Times New Roman"/>
        </w:rPr>
      </w:pPr>
      <w:r>
        <w:rPr>
          <w:rFonts w:ascii="Times New Roman" w:hAnsi="Times New Roman"/>
          <w:i/>
        </w:rPr>
        <w:t xml:space="preserve">               </w:t>
      </w:r>
      <w:r>
        <w:rPr>
          <w:rFonts w:ascii="Times New Roman" w:hAnsi="Times New Roman"/>
        </w:rPr>
        <w:t xml:space="preserve">                                                        </w:t>
      </w:r>
    </w:p>
    <w:p>
      <w:pPr>
        <w:pStyle w:val="Normal"/>
        <w:tabs>
          <w:tab w:val="right" w:pos="2304" w:leader="none"/>
        </w:tabs>
        <w:rPr>
          <w:rFonts w:ascii="Times New Roman" w:hAnsi="Times New Roman"/>
        </w:rPr>
      </w:pPr>
      <w:r>
        <w:rPr>
          <w:rFonts w:ascii="Times New Roman" w:hAnsi="Times New Roman"/>
        </w:rPr>
        <w:t>January 2020-July</w:t>
        <w:tab/>
        <w:t xml:space="preserve"> </w:t>
      </w:r>
      <w:r>
        <w:rPr>
          <w:rFonts w:ascii="Times New Roman" w:hAnsi="Times New Roman"/>
          <w:i/>
        </w:rPr>
        <w:t xml:space="preserve">2020                 </w:t>
      </w:r>
      <w:r>
        <w:rPr>
          <w:rFonts w:ascii="Times New Roman" w:hAnsi="Times New Roman"/>
        </w:rPr>
        <w:t>Electrical Engineer, Naval Surface Warfare Center Philadelphia Division</w:t>
      </w:r>
    </w:p>
    <w:p>
      <w:pPr>
        <w:pStyle w:val="Normal"/>
        <w:tabs>
          <w:tab w:val="right" w:pos="2304" w:leader="none"/>
        </w:tabs>
        <w:rPr>
          <w:rFonts w:ascii="Times New Roman" w:hAnsi="Times New Roman"/>
        </w:rPr>
      </w:pPr>
      <w:r>
        <w:rPr>
          <w:rFonts w:ascii="Times New Roman" w:hAnsi="Times New Roman"/>
        </w:rPr>
        <w:tab/>
        <w:t xml:space="preserve">                                                        </w:t>
      </w:r>
      <w:r>
        <w:rPr>
          <w:rFonts w:ascii="Times New Roman" w:hAnsi="Times New Roman"/>
          <w:b/>
        </w:rPr>
        <w:t>Rotational Assignment, with Branch 447</w:t>
      </w:r>
    </w:p>
    <w:p>
      <w:pPr>
        <w:pStyle w:val="Normal"/>
        <w:tabs>
          <w:tab w:val="right" w:pos="2304" w:leader="none"/>
        </w:tabs>
        <w:ind w:left="2808" w:hanging="2808"/>
        <w:rPr>
          <w:rFonts w:ascii="Times New Roman" w:hAnsi="Times New Roman"/>
        </w:rPr>
      </w:pPr>
      <w:r>
        <w:rPr>
          <w:rFonts w:ascii="Times New Roman" w:hAnsi="Times New Roman"/>
          <w:i/>
        </w:rPr>
        <w:tab/>
        <w:t xml:space="preserve">                                                        </w:t>
      </w:r>
      <w:r>
        <w:rPr>
          <w:rFonts w:ascii="Times New Roman" w:hAnsi="Times New Roman"/>
        </w:rPr>
        <w:t xml:space="preserve">•ISEA for UPS on LCS, and LPD class ships. </w:t>
      </w:r>
    </w:p>
    <w:p>
      <w:pPr>
        <w:pStyle w:val="Normal"/>
        <w:tabs>
          <w:tab w:val="right" w:pos="2304" w:leader="none"/>
        </w:tabs>
        <w:ind w:left="2808" w:hanging="2808"/>
        <w:rPr>
          <w:rFonts w:ascii="Times New Roman" w:hAnsi="Times New Roman"/>
        </w:rPr>
      </w:pPr>
      <w:r>
        <w:rPr>
          <w:rFonts w:ascii="Times New Roman" w:hAnsi="Times New Roman"/>
        </w:rPr>
        <w:tab/>
        <w:t xml:space="preserve">                                                        •Electrical Design Review under senior engineer guidance.</w:t>
      </w:r>
    </w:p>
    <w:p>
      <w:pPr>
        <w:pStyle w:val="Normal"/>
        <w:tabs>
          <w:tab w:val="right" w:pos="2304" w:leader="none"/>
        </w:tabs>
        <w:ind w:left="2808" w:hanging="2808"/>
        <w:rPr/>
      </w:pPr>
      <w:r>
        <w:rPr>
          <w:rFonts w:ascii="Times New Roman" w:hAnsi="Times New Roman"/>
        </w:rPr>
        <w:tab/>
        <w:tab/>
        <w:t>•Update and rewrote test procedures and documents for UPS installs</w:t>
      </w:r>
    </w:p>
    <w:p>
      <w:pPr>
        <w:pStyle w:val="Normal"/>
        <w:tabs>
          <w:tab w:val="right" w:pos="2304" w:leader="none"/>
        </w:tabs>
        <w:spacing w:before="0" w:after="150"/>
        <w:jc w:val="center"/>
        <w:rPr>
          <w:rFonts w:ascii="Times New Roman" w:hAnsi="Times New Roman"/>
        </w:rPr>
      </w:pPr>
      <w:r>
        <w:rPr>
          <w:rFonts w:ascii="Times New Roman" w:hAnsi="Times New Roman"/>
        </w:rPr>
      </w:r>
    </w:p>
    <w:p>
      <w:pPr>
        <w:pStyle w:val="Normal"/>
        <w:tabs>
          <w:tab w:val="right" w:pos="2304" w:leader="none"/>
        </w:tabs>
        <w:rPr>
          <w:rFonts w:ascii="Times New Roman" w:hAnsi="Times New Roman"/>
        </w:rPr>
      </w:pPr>
      <w:r>
        <w:rPr>
          <w:rFonts w:ascii="Times New Roman" w:hAnsi="Times New Roman"/>
        </w:rPr>
        <w:t xml:space="preserve">June 2018-January </w:t>
      </w:r>
      <w:r>
        <w:rPr>
          <w:rFonts w:ascii="Times New Roman" w:hAnsi="Times New Roman"/>
          <w:i/>
        </w:rPr>
        <w:t xml:space="preserve">2020                 </w:t>
      </w:r>
      <w:r>
        <w:rPr>
          <w:rFonts w:ascii="Times New Roman" w:hAnsi="Times New Roman"/>
        </w:rPr>
        <w:t>Test Manager/Controls Engineer, Naval Surface Warfare Center Philadelphia Division</w:t>
      </w:r>
    </w:p>
    <w:p>
      <w:pPr>
        <w:pStyle w:val="Normal"/>
        <w:tabs>
          <w:tab w:val="right" w:pos="2304" w:leader="none"/>
        </w:tabs>
        <w:rPr>
          <w:rFonts w:ascii="Times New Roman" w:hAnsi="Times New Roman"/>
        </w:rPr>
      </w:pPr>
      <w:r>
        <w:rPr>
          <w:rFonts w:ascii="Times New Roman" w:hAnsi="Times New Roman"/>
        </w:rPr>
        <w:tab/>
        <w:t xml:space="preserve">                                                        </w:t>
      </w:r>
      <w:r>
        <w:rPr>
          <w:rFonts w:ascii="Times New Roman" w:hAnsi="Times New Roman"/>
          <w:b/>
        </w:rPr>
        <w:t>LPD-28 Ship Class Engineering Control System (Branch 511)</w:t>
      </w:r>
    </w:p>
    <w:p>
      <w:pPr>
        <w:pStyle w:val="Normal"/>
        <w:tabs>
          <w:tab w:val="right" w:pos="2304" w:leader="none"/>
        </w:tabs>
        <w:ind w:left="2808" w:hanging="2808"/>
        <w:rPr>
          <w:rFonts w:ascii="Times New Roman" w:hAnsi="Times New Roman"/>
        </w:rPr>
      </w:pPr>
      <w:r>
        <w:rPr>
          <w:rFonts w:ascii="Times New Roman" w:hAnsi="Times New Roman"/>
          <w:i/>
        </w:rPr>
        <w:tab/>
        <w:t xml:space="preserve">                                                        </w:t>
      </w:r>
      <w:r>
        <w:rPr>
          <w:rFonts w:ascii="Times New Roman" w:hAnsi="Times New Roman"/>
        </w:rPr>
        <w:t xml:space="preserve">•Run, manage, and organize tests for Engineering Control System Light-Off (ESLO) </w:t>
      </w:r>
    </w:p>
    <w:p>
      <w:pPr>
        <w:pStyle w:val="Normal"/>
        <w:tabs>
          <w:tab w:val="right" w:pos="2304" w:leader="none"/>
        </w:tabs>
        <w:ind w:left="2808" w:hanging="2808"/>
        <w:rPr>
          <w:rFonts w:ascii="Times New Roman" w:hAnsi="Times New Roman"/>
        </w:rPr>
      </w:pPr>
      <w:r>
        <w:rPr>
          <w:rFonts w:ascii="Times New Roman" w:hAnsi="Times New Roman"/>
        </w:rPr>
        <w:tab/>
        <w:tab/>
        <w:t>•Research and verify updated test requirements from customers for compatibility with primary NSWCPD technical specification documents.</w:t>
      </w:r>
    </w:p>
    <w:p>
      <w:pPr>
        <w:pStyle w:val="Normal"/>
        <w:tabs>
          <w:tab w:val="right" w:pos="2304" w:leader="none"/>
        </w:tabs>
        <w:ind w:left="2808" w:hanging="2808"/>
        <w:rPr>
          <w:rFonts w:ascii="Times New Roman" w:hAnsi="Times New Roman"/>
        </w:rPr>
      </w:pPr>
      <w:r>
        <w:rPr>
          <w:rFonts w:ascii="Times New Roman" w:hAnsi="Times New Roman"/>
          <w:i/>
        </w:rPr>
        <w:t xml:space="preserve">                                                        </w:t>
      </w:r>
      <w:r>
        <w:rPr>
          <w:rFonts w:ascii="Times New Roman" w:hAnsi="Times New Roman"/>
        </w:rPr>
        <w:t>•</w:t>
      </w:r>
      <w:r>
        <w:rPr>
          <w:rFonts w:ascii="Times New Roman" w:hAnsi="Times New Roman"/>
        </w:rPr>
        <w:t xml:space="preserve">Update and rewrite procedures and create new test document from legacy ECS procedures </w:t>
      </w:r>
    </w:p>
    <w:p>
      <w:pPr>
        <w:pStyle w:val="Normal"/>
        <w:tabs>
          <w:tab w:val="right" w:pos="2304" w:leader="none"/>
        </w:tabs>
        <w:ind w:left="2808" w:hanging="2808"/>
        <w:rPr>
          <w:rFonts w:ascii="Times New Roman" w:hAnsi="Times New Roman"/>
        </w:rPr>
      </w:pPr>
      <w:r>
        <w:rPr>
          <w:rFonts w:ascii="Times New Roman" w:hAnsi="Times New Roman"/>
        </w:rPr>
        <w:t xml:space="preserve">                                                        •</w:t>
      </w:r>
      <w:r>
        <w:rPr>
          <w:rFonts w:ascii="Times New Roman" w:hAnsi="Times New Roman"/>
        </w:rPr>
        <w:t xml:space="preserve">Create software fixes for code issues discovered in testing, and work with the software team to track code issues which effect ongoing testing requirements   </w:t>
      </w:r>
    </w:p>
    <w:p>
      <w:pPr>
        <w:pStyle w:val="Normal"/>
        <w:tabs>
          <w:tab w:val="right" w:pos="2304" w:leader="none"/>
        </w:tabs>
        <w:ind w:left="2808" w:hanging="2808"/>
        <w:rPr/>
      </w:pPr>
      <w:r>
        <w:rPr>
          <w:rFonts w:ascii="Times New Roman" w:hAnsi="Times New Roman"/>
          <w:i/>
        </w:rPr>
        <w:t xml:space="preserve">                                                        </w:t>
      </w:r>
      <w:r>
        <w:rPr>
          <w:rFonts w:ascii="Times New Roman" w:hAnsi="Times New Roman"/>
        </w:rPr>
        <w:t>•</w:t>
      </w:r>
      <w:r>
        <w:rPr>
          <w:rFonts w:ascii="Times New Roman" w:hAnsi="Times New Roman"/>
        </w:rPr>
        <w:t xml:space="preserve">Update, verify, and repair lab based DUA hardware and software systems  </w:t>
      </w:r>
    </w:p>
    <w:p>
      <w:pPr>
        <w:pStyle w:val="Normal"/>
        <w:tabs>
          <w:tab w:val="right" w:pos="2304" w:leader="none"/>
        </w:tabs>
        <w:ind w:left="2808" w:hanging="2808"/>
        <w:rPr>
          <w:rFonts w:ascii="Times New Roman" w:hAnsi="Times New Roman"/>
        </w:rPr>
      </w:pPr>
      <w:r>
        <w:rPr>
          <w:rFonts w:ascii="Times New Roman" w:hAnsi="Times New Roman"/>
        </w:rPr>
      </w:r>
    </w:p>
    <w:p>
      <w:pPr>
        <w:pStyle w:val="Normal"/>
        <w:tabs>
          <w:tab w:val="right" w:pos="2304" w:leader="none"/>
        </w:tabs>
        <w:ind w:left="2808" w:hanging="2808"/>
        <w:rPr>
          <w:rFonts w:ascii="Times New Roman" w:hAnsi="Times New Roman"/>
        </w:rPr>
      </w:pPr>
      <w:r>
        <w:rPr>
          <w:rFonts w:ascii="Times New Roman" w:hAnsi="Times New Roman"/>
        </w:rPr>
      </w:r>
    </w:p>
    <w:p>
      <w:pPr>
        <w:pStyle w:val="Normal"/>
        <w:tabs>
          <w:tab w:val="right" w:pos="2304" w:leader="none"/>
        </w:tabs>
        <w:ind w:left="2808" w:hanging="2808"/>
        <w:rPr>
          <w:rFonts w:ascii="Times New Roman" w:hAnsi="Times New Roman"/>
        </w:rPr>
      </w:pPr>
      <w:r>
        <w:rPr>
          <w:rFonts w:ascii="Times New Roman" w:hAnsi="Times New Roman"/>
        </w:rPr>
      </w:r>
    </w:p>
    <w:p>
      <w:pPr>
        <w:pStyle w:val="Normal"/>
        <w:tabs>
          <w:tab w:val="right" w:pos="2304" w:leader="none"/>
        </w:tabs>
        <w:rPr>
          <w:rFonts w:ascii="Times New Roman" w:hAnsi="Times New Roman"/>
        </w:rPr>
      </w:pPr>
      <w:r>
        <w:rPr>
          <w:rFonts w:ascii="Times New Roman" w:hAnsi="Times New Roman"/>
        </w:rPr>
        <w:t xml:space="preserve">June 2018-September </w:t>
      </w:r>
      <w:r>
        <w:rPr>
          <w:rFonts w:ascii="Times New Roman" w:hAnsi="Times New Roman"/>
          <w:i/>
        </w:rPr>
        <w:t xml:space="preserve">2019            </w:t>
      </w:r>
      <w:r>
        <w:rPr>
          <w:rFonts w:ascii="Times New Roman" w:hAnsi="Times New Roman"/>
        </w:rPr>
        <w:t>Electrical Engineer, Naval Surface Warfare Center Philadelphia Division</w:t>
      </w:r>
    </w:p>
    <w:p>
      <w:pPr>
        <w:pStyle w:val="Normal"/>
        <w:tabs>
          <w:tab w:val="right" w:pos="2304" w:leader="none"/>
        </w:tabs>
        <w:rPr>
          <w:rFonts w:ascii="Times New Roman" w:hAnsi="Times New Roman"/>
        </w:rPr>
      </w:pPr>
      <w:r>
        <w:rPr>
          <w:rFonts w:ascii="Times New Roman" w:hAnsi="Times New Roman"/>
        </w:rPr>
        <w:tab/>
        <w:t xml:space="preserve">                                                        </w:t>
      </w:r>
      <w:r>
        <w:rPr>
          <w:rFonts w:ascii="Times New Roman" w:hAnsi="Times New Roman"/>
          <w:b/>
        </w:rPr>
        <w:t>LPD-17 and LPD-28 Ship Class Engineering Control Systems (Branch 511)</w:t>
      </w:r>
    </w:p>
    <w:p>
      <w:pPr>
        <w:pStyle w:val="Normal"/>
        <w:tabs>
          <w:tab w:val="right" w:pos="2304" w:leader="none"/>
        </w:tabs>
        <w:ind w:left="2808" w:hanging="2808"/>
        <w:rPr>
          <w:rFonts w:ascii="Times New Roman" w:hAnsi="Times New Roman"/>
        </w:rPr>
      </w:pPr>
      <w:r>
        <w:rPr>
          <w:rFonts w:ascii="Times New Roman" w:hAnsi="Times New Roman"/>
          <w:i/>
        </w:rPr>
        <w:tab/>
        <w:t xml:space="preserve">                                                        </w:t>
      </w:r>
      <w:r>
        <w:rPr>
          <w:rFonts w:ascii="Times New Roman" w:hAnsi="Times New Roman"/>
        </w:rPr>
        <w:t xml:space="preserve">•Researched requirements and replacement parts for lab test system power supplies </w:t>
      </w:r>
    </w:p>
    <w:p>
      <w:pPr>
        <w:pStyle w:val="Normal"/>
        <w:tabs>
          <w:tab w:val="right" w:pos="2304" w:leader="none"/>
        </w:tabs>
        <w:ind w:left="2808" w:hanging="2808"/>
        <w:rPr>
          <w:rFonts w:ascii="Times New Roman" w:hAnsi="Times New Roman"/>
        </w:rPr>
      </w:pPr>
      <w:r>
        <w:rPr>
          <w:rFonts w:ascii="Times New Roman" w:hAnsi="Times New Roman"/>
        </w:rPr>
        <w:tab/>
        <w:t xml:space="preserve">                                                        •Ran regression testing for ship ECS using software and hardware simulation systems    </w:t>
      </w:r>
    </w:p>
    <w:p>
      <w:pPr>
        <w:pStyle w:val="Normal"/>
        <w:tabs>
          <w:tab w:val="right" w:pos="2304" w:leader="none"/>
        </w:tabs>
        <w:ind w:left="2808" w:hanging="2808"/>
        <w:rPr>
          <w:rFonts w:ascii="Times New Roman" w:hAnsi="Times New Roman"/>
        </w:rPr>
      </w:pPr>
      <w:r>
        <w:rPr>
          <w:rFonts w:ascii="Times New Roman" w:hAnsi="Times New Roman"/>
        </w:rPr>
        <w:tab/>
        <w:tab/>
        <w:t xml:space="preserve">•Created software scans of computer systems and matched results to security requirements   </w:t>
      </w:r>
    </w:p>
    <w:p>
      <w:pPr>
        <w:pStyle w:val="Normal"/>
        <w:tabs>
          <w:tab w:val="right" w:pos="2304" w:leader="none"/>
        </w:tabs>
        <w:ind w:left="2808" w:hanging="2808"/>
        <w:rPr/>
      </w:pPr>
      <w:r>
        <w:rPr>
          <w:rFonts w:ascii="Times New Roman" w:hAnsi="Times New Roman"/>
        </w:rPr>
        <w:t xml:space="preserve">                                 </w:t>
      </w:r>
    </w:p>
    <w:p>
      <w:pPr>
        <w:pStyle w:val="Normal"/>
        <w:tabs>
          <w:tab w:val="right" w:pos="2304" w:leader="none"/>
        </w:tabs>
        <w:rPr>
          <w:rFonts w:ascii="Times New Roman" w:hAnsi="Times New Roman"/>
        </w:rPr>
      </w:pPr>
      <w:r>
        <w:rPr>
          <w:rFonts w:ascii="Times New Roman" w:hAnsi="Times New Roman"/>
        </w:rPr>
        <w:t xml:space="preserve">September 2016-December </w:t>
      </w:r>
      <w:r>
        <w:rPr>
          <w:rFonts w:ascii="Times New Roman" w:hAnsi="Times New Roman"/>
          <w:i/>
        </w:rPr>
        <w:t xml:space="preserve">2016   </w:t>
      </w:r>
      <w:r>
        <w:rPr>
          <w:rFonts w:ascii="Times New Roman" w:hAnsi="Times New Roman"/>
        </w:rPr>
        <w:t>Engineering Internship, X-FAB Semiconductor Foundries</w:t>
      </w:r>
    </w:p>
    <w:p>
      <w:pPr>
        <w:pStyle w:val="Normal"/>
        <w:tabs>
          <w:tab w:val="right" w:pos="2304" w:leader="none"/>
        </w:tabs>
        <w:rPr>
          <w:rFonts w:ascii="Times New Roman" w:hAnsi="Times New Roman"/>
        </w:rPr>
      </w:pPr>
      <w:r>
        <w:rPr>
          <w:rFonts w:ascii="Times New Roman" w:hAnsi="Times New Roman"/>
        </w:rPr>
        <w:tab/>
        <w:t xml:space="preserve">                                                        </w:t>
      </w:r>
      <w:r>
        <w:rPr>
          <w:rFonts w:ascii="Times New Roman" w:hAnsi="Times New Roman"/>
          <w:b/>
        </w:rPr>
        <w:t>PLC Replacement Project</w:t>
      </w:r>
    </w:p>
    <w:p>
      <w:pPr>
        <w:pStyle w:val="Normal"/>
        <w:tabs>
          <w:tab w:val="right" w:pos="2304" w:leader="none"/>
        </w:tabs>
        <w:ind w:left="2808" w:hanging="2808"/>
        <w:rPr>
          <w:rFonts w:ascii="Times New Roman" w:hAnsi="Times New Roman"/>
        </w:rPr>
      </w:pPr>
      <w:r>
        <w:rPr>
          <w:rFonts w:ascii="Times New Roman" w:hAnsi="Times New Roman"/>
          <w:i/>
        </w:rPr>
        <w:tab/>
        <w:t xml:space="preserve">                                                        </w:t>
      </w:r>
      <w:r>
        <w:rPr>
          <w:rFonts w:ascii="Times New Roman" w:hAnsi="Times New Roman"/>
        </w:rPr>
        <w:t xml:space="preserve">•Retrofit an older warning system using RONAN Panels, with Allen Bradley CompactLogix PLCs programmed in RSLOGIX5000, and a touch screen HMI control system networked over a SCADA system programmed in Wonderware.       </w:t>
      </w:r>
    </w:p>
    <w:p>
      <w:pPr>
        <w:pStyle w:val="Normal"/>
        <w:spacing w:before="0" w:after="150"/>
        <w:jc w:val="center"/>
        <w:rPr>
          <w:rFonts w:ascii="Times New Roman" w:hAnsi="Times New Roman"/>
          <w:b/>
          <w:b/>
          <w:sz w:val="28"/>
          <w:szCs w:val="28"/>
        </w:rPr>
      </w:pPr>
      <w:r>
        <w:rPr/>
        <mc:AlternateContent>
          <mc:Choice Requires="wps">
            <w:drawing>
              <wp:inline distT="0" distB="0" distL="0" distR="0">
                <wp:extent cx="5948045" cy="29845"/>
                <wp:effectExtent l="0" t="0" r="0" b="0"/>
                <wp:docPr id="2" name=""/>
                <a:graphic xmlns:a="http://schemas.openxmlformats.org/drawingml/2006/main">
                  <a:graphicData uri="http://schemas.microsoft.com/office/word/2010/wordprocessingShape">
                    <wps:wsp>
                      <wps:cNvSpPr/>
                      <wps:spPr>
                        <a:xfrm>
                          <a:off x="0" y="0"/>
                          <a:ext cx="5947560" cy="29160"/>
                        </a:xfrm>
                        <a:prstGeom prst="rect">
                          <a:avLst/>
                        </a:prstGeom>
                        <a:solidFill>
                          <a:srgbClr val="c0c0c0"/>
                        </a:solidFill>
                        <a:ln>
                          <a:noFill/>
                        </a:ln>
                      </wps:spPr>
                      <wps:style>
                        <a:lnRef idx="0"/>
                        <a:fillRef idx="0"/>
                        <a:effectRef idx="0"/>
                        <a:fontRef idx="minor"/>
                      </wps:style>
                      <wps:bodyPr/>
                    </wps:wsp>
                  </a:graphicData>
                </a:graphic>
              </wp:inline>
            </w:drawing>
          </mc:Choice>
          <mc:Fallback>
            <w:pict>
              <v:rect id="shape_0" fillcolor="silver" stroked="f" style="position:absolute;margin-left:0pt;margin-top:0pt;width:468.25pt;height:2.25pt">
                <w10:wrap type="none"/>
                <v:fill o:detectmouseclick="t" type="solid" color2="#3f3f3f"/>
                <v:stroke color="#3465a4" joinstyle="round" endcap="flat"/>
              </v:rect>
            </w:pict>
          </mc:Fallback>
        </mc:AlternateContent>
      </w:r>
    </w:p>
    <w:p>
      <w:pPr>
        <w:pStyle w:val="Normal"/>
        <w:spacing w:before="0" w:after="150"/>
        <w:jc w:val="center"/>
        <w:rPr>
          <w:rFonts w:ascii="Times New Roman" w:hAnsi="Times New Roman"/>
          <w:b/>
          <w:b/>
          <w:sz w:val="28"/>
          <w:szCs w:val="28"/>
        </w:rPr>
      </w:pPr>
      <w:r>
        <w:rPr>
          <w:rFonts w:ascii="Times New Roman" w:hAnsi="Times New Roman"/>
          <w:b/>
          <w:sz w:val="28"/>
          <w:szCs w:val="28"/>
        </w:rPr>
        <w:t>Education</w:t>
      </w:r>
      <w:r>
        <w:rPr>
          <w:rFonts w:ascii="Times New Roman" w:hAnsi="Times New Roman"/>
          <w:b/>
          <w:sz w:val="28"/>
          <w:szCs w:val="28"/>
        </w:rPr>
        <mc:AlternateContent>
          <mc:Choice Requires="wps">
            <w:drawing>
              <wp:inline distT="0" distB="0" distL="0" distR="0">
                <wp:extent cx="5948045" cy="29845"/>
                <wp:effectExtent l="0" t="0" r="0" b="0"/>
                <wp:docPr id="3" name=""/>
                <a:graphic xmlns:a="http://schemas.openxmlformats.org/drawingml/2006/main">
                  <a:graphicData uri="http://schemas.microsoft.com/office/word/2010/wordprocessingShape">
                    <wps:wsp>
                      <wps:cNvSpPr/>
                      <wps:spPr>
                        <a:xfrm>
                          <a:off x="0" y="0"/>
                          <a:ext cx="5947560" cy="29160"/>
                        </a:xfrm>
                        <a:prstGeom prst="rect">
                          <a:avLst/>
                        </a:prstGeom>
                        <a:solidFill>
                          <a:srgbClr val="c0c0c0"/>
                        </a:solidFill>
                        <a:ln>
                          <a:noFill/>
                        </a:ln>
                      </wps:spPr>
                      <wps:style>
                        <a:lnRef idx="0"/>
                        <a:fillRef idx="0"/>
                        <a:effectRef idx="0"/>
                        <a:fontRef idx="minor"/>
                      </wps:style>
                      <wps:bodyPr/>
                    </wps:wsp>
                  </a:graphicData>
                </a:graphic>
              </wp:inline>
            </w:drawing>
          </mc:Choice>
          <mc:Fallback>
            <w:pict>
              <v:rect id="shape_0" fillcolor="silver" stroked="f" style="position:absolute;margin-left:0pt;margin-top:0pt;width:468.25pt;height:2.25pt">
                <w10:wrap type="none"/>
                <v:fill o:detectmouseclick="t" type="solid" color2="#3f3f3f"/>
                <v:stroke color="#3465a4" joinstyle="round" endcap="flat"/>
              </v:rect>
            </w:pict>
          </mc:Fallback>
        </mc:AlternateContent>
      </w:r>
    </w:p>
    <w:p>
      <w:pPr>
        <w:pStyle w:val="Normal"/>
        <w:tabs>
          <w:tab w:val="right" w:pos="2304" w:leader="none"/>
        </w:tabs>
        <w:ind w:left="2808" w:hanging="2808"/>
        <w:rPr>
          <w:rFonts w:ascii="Times New Roman" w:hAnsi="Times New Roman"/>
        </w:rPr>
      </w:pPr>
      <w:r>
        <w:rPr>
          <w:rFonts w:ascii="Times New Roman" w:hAnsi="Times New Roman"/>
        </w:rPr>
        <w:t xml:space="preserve">August 2011- December </w:t>
      </w:r>
      <w:r>
        <w:rPr>
          <w:rFonts w:ascii="Times New Roman" w:hAnsi="Times New Roman"/>
          <w:i/>
        </w:rPr>
        <w:t>2016</w:t>
      </w:r>
      <w:r>
        <w:rPr>
          <w:rFonts w:ascii="Times New Roman" w:hAnsi="Times New Roman"/>
        </w:rPr>
        <w:t xml:space="preserve">        </w:t>
      </w:r>
      <w:r>
        <w:rPr>
          <w:rFonts w:ascii="Times New Roman" w:hAnsi="Times New Roman"/>
          <w:b/>
        </w:rPr>
        <w:t>Texas Tech University</w:t>
      </w:r>
      <w:r>
        <w:rPr>
          <w:rFonts w:ascii="Times New Roman" w:hAnsi="Times New Roman"/>
        </w:rPr>
        <w:t xml:space="preserve">, Lubbock, TX. </w:t>
      </w:r>
    </w:p>
    <w:p>
      <w:pPr>
        <w:pStyle w:val="Normal"/>
        <w:tabs>
          <w:tab w:val="right" w:pos="2304" w:leader="none"/>
        </w:tabs>
        <w:ind w:left="2808" w:hanging="2808"/>
        <w:rPr/>
      </w:pPr>
      <w:r>
        <w:rPr>
          <w:rFonts w:ascii="Times New Roman" w:hAnsi="Times New Roman"/>
        </w:rPr>
        <w:t xml:space="preserve">                                                        </w:t>
      </w:r>
      <w:r>
        <w:rPr>
          <w:rFonts w:ascii="Times New Roman" w:hAnsi="Times New Roman"/>
        </w:rPr>
        <w:t>Bachelor of Science in Electrical Engineering</w:t>
      </w:r>
    </w:p>
    <w:sectPr>
      <w:headerReference w:type="default" r:id="rId3"/>
      <w:footerReference w:type="default" r:id="rId4"/>
      <w:footerReference w:type="first" r:id="rId5"/>
      <w:type w:val="nextPage"/>
      <w:pgSz w:w="12240" w:h="15840"/>
      <w:pgMar w:left="1008" w:right="1008" w:header="720" w:top="1008" w:footer="720" w:bottom="1008" w:gutter="0"/>
      <w:pgNumType w:fmt="decimal"/>
      <w:formProt w:val="false"/>
      <w:titlePg/>
      <w:textDirection w:val="lrTb"/>
      <w:docGrid w:type="default" w:linePitch="360" w:charSpace="20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NewsGoth BT">
    <w:charset w:val="00"/>
    <w:family w:val="roman"/>
    <w:pitch w:val="variable"/>
  </w:font>
  <w:font w:name="Liberation Sans">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p>
    <w:pPr>
      <w:pStyle w:val="Normal"/>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p>
    <w:pPr>
      <w:pStyle w:val="Normal"/>
      <w:rPr/>
    </w:pPr>
    <w:r>
      <w:rPr/>
    </w:r>
  </w:p>
</w:hdr>
</file>

<file path=word/settings.xml><?xml version="1.0" encoding="utf-8"?>
<w:settings xmlns:w="http://schemas.openxmlformats.org/wordprocessingml/2006/main">
  <w:zoom w:percent="16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US"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3a0efb"/>
    <w:pPr>
      <w:widowControl/>
      <w:suppressAutoHyphens w:val="false"/>
      <w:bidi w:val="0"/>
      <w:jc w:val="left"/>
    </w:pPr>
    <w:rPr>
      <w:rFonts w:ascii="NewsGoth BT" w:hAnsi="NewsGoth BT" w:eastAsia="Times New Roman" w:cs="Times New Roman"/>
      <w:color w:val="000000"/>
      <w:sz w:val="20"/>
      <w:szCs w:val="24"/>
      <w:lang w:val="en-US" w:eastAsia="en-US" w:bidi="ar-SA"/>
    </w:rPr>
  </w:style>
  <w:style w:type="character" w:styleId="DefaultParagraphFont" w:default="1">
    <w:name w:val="Default Paragraph Font"/>
    <w:uiPriority w:val="1"/>
    <w:semiHidden/>
    <w:unhideWhenUsed/>
    <w:qFormat/>
    <w:rPr/>
  </w:style>
  <w:style w:type="character" w:styleId="InternetLink">
    <w:name w:val="Internet Link"/>
    <w:basedOn w:val="DefaultParagraphFont"/>
    <w:uiPriority w:val="99"/>
    <w:unhideWhenUsed/>
    <w:rsid w:val="00431baa"/>
    <w:rPr>
      <w:color w:val="0000FF" w:themeColor="hyperlink"/>
      <w:u w:val="single"/>
    </w:rPr>
  </w:style>
  <w:style w:type="character" w:styleId="UnresolvedMention" w:customStyle="1">
    <w:name w:val="Unresolved Mention"/>
    <w:basedOn w:val="DefaultParagraphFont"/>
    <w:uiPriority w:val="99"/>
    <w:semiHidden/>
    <w:unhideWhenUsed/>
    <w:qFormat/>
    <w:rsid w:val="00897c24"/>
    <w:rPr>
      <w:color w:val="605E5C"/>
      <w:shd w:fill="E1DFDD" w:val="clear"/>
    </w:rPr>
  </w:style>
  <w:style w:type="character" w:styleId="StrongEmphasis">
    <w:name w:val="Strong Emphasis"/>
    <w:qFormat/>
    <w:rPr>
      <w:b/>
      <w:bCs/>
    </w:rPr>
  </w:style>
  <w:style w:type="paragraph" w:styleId="Heading" w:customStyle="1">
    <w:name w:val="Heading"/>
    <w:basedOn w:val="Normal"/>
    <w:next w:val="TextBody"/>
    <w:qFormat/>
    <w:pPr>
      <w:keepNext/>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Lucida Sans"/>
    </w:rPr>
  </w:style>
  <w:style w:type="paragraph" w:styleId="Caption1">
    <w:name w:val="caption"/>
    <w:basedOn w:val="Normal"/>
    <w:qFormat/>
    <w:pPr>
      <w:suppressLineNumbers/>
      <w:spacing w:before="120" w:after="120"/>
    </w:pPr>
    <w:rPr>
      <w:rFonts w:cs="Lucida Sans"/>
      <w:i/>
      <w:iCs/>
      <w:sz w:val="24"/>
    </w:rPr>
  </w:style>
  <w:style w:type="paragraph" w:styleId="HeaderandFooter" w:customStyle="1">
    <w:name w:val="Header and Footer"/>
    <w:basedOn w:val="Normal"/>
    <w:qFormat/>
    <w:pPr/>
    <w:rPr/>
  </w:style>
  <w:style w:type="paragraph" w:styleId="Header">
    <w:name w:val="Header"/>
    <w:basedOn w:val="HeaderandFooter"/>
    <w:pPr/>
    <w:rPr/>
  </w:style>
  <w:style w:type="paragraph" w:styleId="Footer">
    <w:name w:val="Footer"/>
    <w:basedOn w:val="HeaderandFooter"/>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enjaminsterlingcliff@gmail.com"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8220B8-01E7-4F3D-932E-E4F9F038A1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Application>LibreOffice/5.1.2.2$Windows_x86 LibreOffice_project/d3bf12ecb743fc0d20e0be0c58ca359301eb705f</Application>
  <Pages>2</Pages>
  <Words>581</Words>
  <Characters>3748</Characters>
  <CharactersWithSpaces>5614</CharactersWithSpaces>
  <Paragraphs>44</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2021-09-02T02:10:00Z</dcterms:created>
  <dc:creator>Brick</dc:creator>
  <dc:description/>
  <dc:language>en-US</dc:language>
  <cp:lastModifiedBy/>
  <cp:lastPrinted>2019-11-24T21:29:00Z</cp:lastPrinted>
  <dcterms:modified xsi:type="dcterms:W3CDTF">2022-09-24T12:18:54Z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